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09" w:rsidRDefault="008C4B9C">
      <w:r>
        <w:rPr>
          <w:b/>
          <w:bCs/>
        </w:rPr>
        <w:t>Inleiding Psalmen</w:t>
      </w:r>
    </w:p>
    <w:p w:rsidR="008C4B9C" w:rsidRDefault="008C4B9C"/>
    <w:p w:rsidR="008C4B9C" w:rsidRPr="00E44582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1418"/>
          <w:tab w:val="right" w:pos="9072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E44582">
        <w:rPr>
          <w:rFonts w:cs="Times New Roman"/>
          <w:i/>
          <w:iCs/>
          <w:spacing w:val="-2"/>
          <w:szCs w:val="20"/>
        </w:rPr>
        <w:t>Het boek</w:t>
      </w:r>
      <w:r>
        <w:rPr>
          <w:rFonts w:cs="Times New Roman"/>
          <w:i/>
          <w:iCs/>
          <w:spacing w:val="-2"/>
          <w:szCs w:val="20"/>
        </w:rPr>
        <w:t xml:space="preserve"> der Psalmen is</w:t>
      </w:r>
      <w:r w:rsidRPr="00E44582">
        <w:rPr>
          <w:rFonts w:cs="Times New Roman"/>
          <w:i/>
          <w:iCs/>
          <w:spacing w:val="-2"/>
          <w:szCs w:val="20"/>
        </w:rPr>
        <w:t xml:space="preserve"> onderverdeeld in 5 boeken:</w:t>
      </w:r>
    </w:p>
    <w:p w:rsidR="008C4B9C" w:rsidRPr="00867411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ind w:left="851" w:hanging="851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Psalm 1 tot en met 41;</w:t>
      </w:r>
    </w:p>
    <w:p w:rsidR="008C4B9C" w:rsidRPr="00867411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ind w:left="851" w:hanging="851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Psalm 42 tot en met 72;</w:t>
      </w:r>
    </w:p>
    <w:p w:rsidR="008C4B9C" w:rsidRPr="00867411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ind w:left="851" w:hanging="851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Psalm 73 tot en met 89;</w:t>
      </w:r>
    </w:p>
    <w:p w:rsidR="008C4B9C" w:rsidRPr="00867411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ind w:left="851" w:hanging="851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Psalm 90 tot en met 106;</w:t>
      </w:r>
      <w:r>
        <w:rPr>
          <w:rFonts w:cs="Times New Roman"/>
          <w:spacing w:val="-2"/>
          <w:szCs w:val="20"/>
        </w:rPr>
        <w:t xml:space="preserve"> </w:t>
      </w:r>
      <w:r w:rsidRPr="00867411">
        <w:rPr>
          <w:rFonts w:cs="Times New Roman"/>
          <w:spacing w:val="-2"/>
          <w:szCs w:val="20"/>
        </w:rPr>
        <w:t>en</w:t>
      </w:r>
    </w:p>
    <w:p w:rsidR="008C4B9C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ind w:left="851" w:hanging="851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Psalm 107 tot en met 150.</w:t>
      </w:r>
    </w:p>
    <w:p w:rsidR="008C4B9C" w:rsidRDefault="00471F92" w:rsidP="00471F92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Zo is het begrijpelijk dat psalm 14 nagenoeg identiek is aan Psalm 53. Immers, psalm 14</w:t>
      </w:r>
      <w:r w:rsidR="008C4B9C">
        <w:rPr>
          <w:rFonts w:cs="Times New Roman"/>
          <w:spacing w:val="-2"/>
          <w:szCs w:val="20"/>
        </w:rPr>
        <w:t xml:space="preserve"> hoort tot het eerste boek; </w:t>
      </w:r>
      <w:r>
        <w:rPr>
          <w:rFonts w:cs="Times New Roman"/>
          <w:spacing w:val="-2"/>
          <w:szCs w:val="20"/>
        </w:rPr>
        <w:t>en p</w:t>
      </w:r>
      <w:r w:rsidR="008C4B9C">
        <w:rPr>
          <w:rFonts w:cs="Times New Roman"/>
          <w:spacing w:val="-2"/>
          <w:szCs w:val="20"/>
        </w:rPr>
        <w:t>salm 53 tot het tweede.</w:t>
      </w:r>
    </w:p>
    <w:p w:rsidR="00471F92" w:rsidRDefault="00471F92" w:rsidP="00471F92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Ieder boek wordt afgesloten met een lofprijzing, die dus feitelijk niet tot de psalm hoort waarachter die is geplaatst [en mee is genummerd]. Psalm 150 is te beschouwen als één lofprijzing, die niet alleen het vijfde boek afsluit, maar tevens de hele verzameling Psalmen.</w:t>
      </w:r>
    </w:p>
    <w:p w:rsidR="008C4B9C" w:rsidRPr="00867411" w:rsidRDefault="008C4B9C" w:rsidP="008C4B9C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851"/>
          <w:tab w:val="right" w:pos="9072"/>
        </w:tabs>
        <w:spacing w:line="240" w:lineRule="atLeast"/>
        <w:ind w:left="851" w:hanging="851"/>
        <w:jc w:val="both"/>
        <w:rPr>
          <w:rFonts w:cs="Times New Roman"/>
          <w:spacing w:val="-2"/>
          <w:szCs w:val="20"/>
        </w:rPr>
      </w:pPr>
    </w:p>
    <w:p w:rsidR="008C4B9C" w:rsidRDefault="008C4B9C" w:rsidP="00471F92">
      <w:pPr>
        <w:jc w:val="both"/>
      </w:pPr>
      <w:r>
        <w:t>Daar waar de nummering van de Statenvertaling afwijkt van die in de LXX en/of van de Vulgaat, is dat in de rechterkantlijn aangegeven. Soms zijn dat kleine verschillen; soms vrij grote, wanneer de hele Psalm anders wordt genummerd, of een gedeelte. In de</w:t>
      </w:r>
      <w:r w:rsidR="00DC679F">
        <w:t xml:space="preserve"> Septuaginta [hierna</w:t>
      </w:r>
      <w:r>
        <w:t xml:space="preserve"> </w:t>
      </w:r>
      <w:r w:rsidR="00471F92">
        <w:t>LXX</w:t>
      </w:r>
      <w:r w:rsidR="00DC679F">
        <w:t>]</w:t>
      </w:r>
      <w:bookmarkStart w:id="0" w:name="_GoBack"/>
      <w:bookmarkEnd w:id="0"/>
      <w:r w:rsidR="00471F92">
        <w:t xml:space="preserve"> en in de </w:t>
      </w:r>
      <w:r>
        <w:t xml:space="preserve">Vulgaat is Psalm 10 </w:t>
      </w:r>
      <w:r w:rsidRPr="008C4B9C">
        <w:t>10</w:t>
      </w:r>
      <w:r>
        <w:t xml:space="preserve"> namelijk een voortzetting van</w:t>
      </w:r>
      <w:r w:rsidRPr="008C4B9C">
        <w:t xml:space="preserve"> Psalm 9; de versnummering van 9 gaat daar dan ook gewoon verder: 10:1 is 9:22, etc. Ook </w:t>
      </w:r>
      <w:r>
        <w:t xml:space="preserve">vrijwel </w:t>
      </w:r>
      <w:r w:rsidRPr="008C4B9C">
        <w:t xml:space="preserve">alle volgende psalmen wijken in nummering af: Psalm 11 is Psalm 10, Psalm 12 is Psalm 11, etc., tot Psalm 113, in de Vulgaat 112; de volgende Psalm in de Statenvertaling [de Majority-tekst] 114, wordt </w:t>
      </w:r>
      <w:r w:rsidR="00471F92">
        <w:t xml:space="preserve">in de LXX en de Vulgaat </w:t>
      </w:r>
      <w:r w:rsidRPr="008C4B9C">
        <w:t>tot Psalm 112 gerekend [Psalm 114 vers 1 is in de</w:t>
      </w:r>
      <w:r w:rsidR="00471F92">
        <w:t xml:space="preserve"> LXX en de</w:t>
      </w:r>
      <w:r w:rsidRPr="008C4B9C">
        <w:t xml:space="preserve"> Vulgaat Psalm 112:9]. Psalm 116 is echter gesplitst: Psalm 116:1-9 in de Statenvertaling is in de </w:t>
      </w:r>
      <w:r w:rsidR="00471F92">
        <w:t xml:space="preserve">LXX en in de </w:t>
      </w:r>
      <w:r w:rsidRPr="008C4B9C">
        <w:t>Vulgaat Psalm 114:1-9; Psalm 116:10 is in de</w:t>
      </w:r>
      <w:r w:rsidR="00471F92">
        <w:t xml:space="preserve"> LXX en de</w:t>
      </w:r>
      <w:r w:rsidRPr="008C4B9C">
        <w:t xml:space="preserve"> Vulgaat 115:1. Psalm 146</w:t>
      </w:r>
      <w:r w:rsidR="00DC679F">
        <w:t xml:space="preserve"> in de LXX en in de </w:t>
      </w:r>
      <w:r w:rsidRPr="008C4B9C">
        <w:t>Vulgaat [Psalm 147 dus in de Statenvertaling] is gesplitst: 146:12 is het begin van Psalm 147, zodat 148, 149 en 150 weer parallel lopen.</w:t>
      </w:r>
    </w:p>
    <w:p w:rsidR="00471F92" w:rsidRDefault="00471F92"/>
    <w:p w:rsidR="008C4B9C" w:rsidRDefault="008C4B9C">
      <w:r w:rsidRPr="008C4B9C">
        <w:t>In de Septuaginta is er een 151ste Psalm bijgevoegd.</w:t>
      </w:r>
    </w:p>
    <w:p w:rsidR="00471F92" w:rsidRPr="008C4B9C" w:rsidRDefault="00471F92"/>
    <w:sectPr w:rsidR="00471F92" w:rsidRPr="008C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9C"/>
    <w:rsid w:val="001F3161"/>
    <w:rsid w:val="00316C6A"/>
    <w:rsid w:val="00471F92"/>
    <w:rsid w:val="004B6A87"/>
    <w:rsid w:val="004F5909"/>
    <w:rsid w:val="005B4FF7"/>
    <w:rsid w:val="006A7DFA"/>
    <w:rsid w:val="006F19E6"/>
    <w:rsid w:val="008B31B9"/>
    <w:rsid w:val="008C4B9C"/>
    <w:rsid w:val="00C7613B"/>
    <w:rsid w:val="00CA134D"/>
    <w:rsid w:val="00D84BC0"/>
    <w:rsid w:val="00DC679F"/>
    <w:rsid w:val="00E51FFB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6A87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A134D"/>
    <w:pPr>
      <w:keepNext/>
      <w:outlineLvl w:val="1"/>
    </w:pPr>
    <w:rPr>
      <w:rFonts w:eastAsia="Times New Roman" w:cs="Times New Roman"/>
      <w:bCs/>
      <w:i/>
      <w:iCs/>
      <w:color w:val="auto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51FFB"/>
    <w:pPr>
      <w:keepNext/>
      <w:keepLines/>
      <w:jc w:val="both"/>
      <w:outlineLvl w:val="2"/>
    </w:pPr>
    <w:rPr>
      <w:rFonts w:asciiTheme="majorBidi" w:eastAsia="Times New Roman" w:hAnsiTheme="majorBidi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CA134D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51FFB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6A87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A134D"/>
    <w:pPr>
      <w:keepNext/>
      <w:outlineLvl w:val="1"/>
    </w:pPr>
    <w:rPr>
      <w:rFonts w:eastAsia="Times New Roman" w:cs="Times New Roman"/>
      <w:bCs/>
      <w:i/>
      <w:iCs/>
      <w:color w:val="auto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51FFB"/>
    <w:pPr>
      <w:keepNext/>
      <w:keepLines/>
      <w:jc w:val="both"/>
      <w:outlineLvl w:val="2"/>
    </w:pPr>
    <w:rPr>
      <w:rFonts w:asciiTheme="majorBidi" w:eastAsia="Times New Roman" w:hAnsiTheme="majorBidi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link w:val="Kop2"/>
    <w:rsid w:val="00CA134D"/>
    <w:rPr>
      <w:rFonts w:eastAsia="Times New Roman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51FFB"/>
    <w:rPr>
      <w:rFonts w:asciiTheme="majorBidi" w:eastAsia="Times New Roman" w:hAnsiTheme="majorBidi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84BC0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2021-08-16T20:48:00Z</dcterms:created>
  <dcterms:modified xsi:type="dcterms:W3CDTF">2021-08-16T21:13:00Z</dcterms:modified>
</cp:coreProperties>
</file>